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DA4B" w14:textId="4E984DAF" w:rsidR="008901ED" w:rsidRDefault="00DF1094" w:rsidP="008901E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</w:pPr>
      <w:r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  <w:t>MUZEJ STAROGA GRADA</w:t>
      </w:r>
    </w:p>
    <w:p w14:paraId="7C89C2CA" w14:textId="77777777" w:rsidR="008901ED" w:rsidRPr="008901ED" w:rsidRDefault="008901ED" w:rsidP="008901E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</w:pPr>
    </w:p>
    <w:p w14:paraId="2C468456" w14:textId="77777777" w:rsidR="00DF1094" w:rsidRDefault="008901ED" w:rsidP="008901ED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JAVNI POZIV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br/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za savjetovanje sa zainteresiranom javnošću u postupku donošenja </w:t>
      </w:r>
    </w:p>
    <w:p w14:paraId="193D591F" w14:textId="112FE7FF" w:rsidR="008901ED" w:rsidRPr="00DF1094" w:rsidRDefault="008901ED" w:rsidP="00DF1094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PRAVILNIKA</w:t>
      </w:r>
      <w:r w:rsidR="00DF109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</w:t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O PROVEDBI JEDNOSTAVNE NABAVE</w:t>
      </w:r>
    </w:p>
    <w:p w14:paraId="6190C6FD" w14:textId="72916338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Na temelju članka 11. Zakona o pravu na pristup informacijama („Narodne novine“, br. 25/13, 85/15 i 69/22), </w:t>
      </w:r>
      <w:r w:rsidR="00DF1094">
        <w:rPr>
          <w:rFonts w:ascii="Cambria" w:eastAsia="Times New Roman" w:hAnsi="Cambria" w:cs="Times New Roman"/>
          <w:kern w:val="0"/>
          <w:lang w:eastAsia="hr-HR"/>
          <w14:ligatures w14:val="none"/>
        </w:rPr>
        <w:t>Muzej Staroga Grada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upućuje</w:t>
      </w:r>
    </w:p>
    <w:p w14:paraId="0A2EB1C1" w14:textId="77777777" w:rsidR="008901ED" w:rsidRPr="008901ED" w:rsidRDefault="008901ED" w:rsidP="008901ED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JAVNI POZIV</w:t>
      </w:r>
    </w:p>
    <w:p w14:paraId="3C65E46C" w14:textId="514B3820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za savjetovanje sa zainteresiranom javnošću u postupku donošenja PRAVILNIKA O PROVEDBI JEDNOSTAVNE NABAVE</w:t>
      </w:r>
    </w:p>
    <w:p w14:paraId="2BF8DCA0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Cilj provedbe savjetovanja je upoznavanje javnosti s nacrtom prijedloga akta te prikupljanje mišljenja, prijedloga i primjedbi zainteresirane javnosti radi donošenja što kvalitetnijeg i potpunijeg akta.</w:t>
      </w:r>
    </w:p>
    <w:p w14:paraId="0534B45B" w14:textId="2B695D23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Savjetovanje će se provesti u razdoblju od 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2</w:t>
      </w:r>
      <w:r w:rsidR="00DF109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9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. lipnja </w:t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do 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2</w:t>
      </w:r>
      <w:r w:rsidR="00DF109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9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. srpnja 2026. godine</w:t>
      </w:r>
    </w:p>
    <w:p w14:paraId="51F7AC72" w14:textId="2B938ABE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Nacrt prijedloga akta i obrazac za sudjelovanje u savjetovanju dostupni su na mrežnim stranicama </w:t>
      </w:r>
      <w:r w:rsidR="00DF1094">
        <w:rPr>
          <w:rFonts w:ascii="Cambria" w:eastAsia="Times New Roman" w:hAnsi="Cambria" w:cs="Times New Roman"/>
          <w:kern w:val="0"/>
          <w:lang w:eastAsia="hr-HR"/>
          <w14:ligatures w14:val="none"/>
        </w:rPr>
        <w:t>Muzeja Staroga Grada.</w:t>
      </w:r>
    </w:p>
    <w:p w14:paraId="259F83C2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Svoja mišljenja, prijedloge i primjedbe zainteresirana javnost može dostaviti:</w:t>
      </w:r>
    </w:p>
    <w:p w14:paraId="738E63FE" w14:textId="744EEEC8" w:rsidR="008901ED" w:rsidRPr="008901ED" w:rsidRDefault="008901ED" w:rsidP="008901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elektroničkom poštom na:</w:t>
      </w:r>
      <w:r w:rsidRPr="008901ED">
        <w:t xml:space="preserve"> </w:t>
      </w:r>
      <w:r w:rsidR="00DF1094" w:rsidRPr="00DF1094">
        <w:rPr>
          <w:rFonts w:ascii="Cambria" w:eastAsia="Times New Roman" w:hAnsi="Cambria" w:cs="Times New Roman"/>
          <w:kern w:val="0"/>
          <w:lang w:eastAsia="hr-HR"/>
          <w14:ligatures w14:val="none"/>
        </w:rPr>
        <w:t>ppi@msg.hr</w:t>
      </w:r>
    </w:p>
    <w:p w14:paraId="389F0228" w14:textId="36444D66" w:rsidR="008901ED" w:rsidRPr="008901ED" w:rsidRDefault="008901ED" w:rsidP="008901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poštom na adresu: </w:t>
      </w:r>
      <w:r w:rsidR="00DF1094" w:rsidRPr="00DF1094">
        <w:rPr>
          <w:rFonts w:ascii="Cambria" w:eastAsia="Times New Roman" w:hAnsi="Cambria" w:cs="Times New Roman"/>
          <w:kern w:val="0"/>
          <w:lang w:eastAsia="hr-HR"/>
          <w14:ligatures w14:val="none"/>
        </w:rPr>
        <w:t>Muzej Staroga Grada, Braće Biankini 4, 21460 Stari Grad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, Hrvatska</w:t>
      </w:r>
    </w:p>
    <w:p w14:paraId="47228E2D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Po isteku roka za dostavu očitovanja izradit će se Izvješće o provedenom savjetovanju sa zainteresiranom javnošću koje će biti objavljeno na mrežnim stranicama društva.</w:t>
      </w:r>
    </w:p>
    <w:p w14:paraId="13B51F6E" w14:textId="1B1B46D1" w:rsid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U 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>Starome Gradu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, 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2</w:t>
      </w:r>
      <w:r w:rsidR="00DF1094">
        <w:rPr>
          <w:rFonts w:ascii="Cambria" w:eastAsia="Times New Roman" w:hAnsi="Cambria" w:cs="Times New Roman"/>
          <w:kern w:val="0"/>
          <w:lang w:eastAsia="hr-HR"/>
          <w14:ligatures w14:val="none"/>
        </w:rPr>
        <w:t>9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. lipnja 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2026. godine</w:t>
      </w:r>
    </w:p>
    <w:p w14:paraId="13637658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</w:p>
    <w:p w14:paraId="22DFC65F" w14:textId="4BA107B2" w:rsidR="008901ED" w:rsidRDefault="00DF1094">
      <w:r w:rsidRPr="00DF109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MUZEJ STAROGA GRADA</w:t>
      </w:r>
    </w:p>
    <w:sectPr w:rsidR="00890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3688"/>
    <w:multiLevelType w:val="multilevel"/>
    <w:tmpl w:val="79B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11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ED"/>
    <w:rsid w:val="00194433"/>
    <w:rsid w:val="006471FB"/>
    <w:rsid w:val="008901ED"/>
    <w:rsid w:val="00D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36E1"/>
  <w15:chartTrackingRefBased/>
  <w15:docId w15:val="{964E4EE9-9AB0-4389-AC34-AE02D50E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9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01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01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01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01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01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01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01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901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01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01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0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Samardžija</dc:creator>
  <cp:keywords/>
  <dc:description/>
  <cp:lastModifiedBy>Ivan Samardžija</cp:lastModifiedBy>
  <cp:revision>2</cp:revision>
  <dcterms:created xsi:type="dcterms:W3CDTF">2026-08-04T07:23:00Z</dcterms:created>
  <dcterms:modified xsi:type="dcterms:W3CDTF">2026-08-06T07:10:00Z</dcterms:modified>
</cp:coreProperties>
</file>